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7B" w:rsidRDefault="006B047B" w:rsidP="006B047B">
      <w:pPr>
        <w:spacing w:after="0" w:line="240" w:lineRule="auto"/>
        <w:jc w:val="both"/>
      </w:pPr>
      <w:r>
        <w:t>общество с ограниченно</w:t>
      </w:r>
      <w:r>
        <w:t>й ответственностью «П</w:t>
      </w:r>
      <w:r>
        <w:t>» обратилось</w:t>
      </w:r>
    </w:p>
    <w:p w:rsidR="006B047B" w:rsidRDefault="006B047B" w:rsidP="006B047B">
      <w:pPr>
        <w:spacing w:after="0" w:line="240" w:lineRule="auto"/>
        <w:jc w:val="both"/>
      </w:pPr>
      <w:r>
        <w:t>в Арбитражный суд Ханты-Мансийского автономного округа - Югры с заявлением</w:t>
      </w:r>
    </w:p>
    <w:p w:rsidR="006B047B" w:rsidRDefault="006B047B" w:rsidP="006B047B">
      <w:pPr>
        <w:spacing w:after="0" w:line="240" w:lineRule="auto"/>
        <w:jc w:val="both"/>
      </w:pPr>
      <w:r>
        <w:t>об изменении порядка и способа исполнения судеб</w:t>
      </w:r>
      <w:r>
        <w:t xml:space="preserve">ного акта: </w:t>
      </w:r>
      <w:proofErr w:type="gramStart"/>
      <w:r>
        <w:t xml:space="preserve">решения </w:t>
      </w:r>
      <w:r>
        <w:t xml:space="preserve"> путем</w:t>
      </w:r>
      <w:proofErr w:type="gramEnd"/>
    </w:p>
    <w:p w:rsidR="006B047B" w:rsidRDefault="006B047B" w:rsidP="006B047B">
      <w:pPr>
        <w:spacing w:after="0" w:line="240" w:lineRule="auto"/>
        <w:jc w:val="both"/>
      </w:pPr>
      <w:r>
        <w:t>взыскания с ответчика стоимости аренды за время эксплуатации оборудования и</w:t>
      </w:r>
    </w:p>
    <w:p w:rsidR="006B047B" w:rsidRDefault="006B047B" w:rsidP="006B047B">
      <w:pPr>
        <w:spacing w:after="0" w:line="240" w:lineRule="auto"/>
        <w:jc w:val="both"/>
      </w:pPr>
      <w:r>
        <w:t>стоимости аренды за время нахождения оборудования у ответчика в режиме ожидания</w:t>
      </w:r>
    </w:p>
    <w:p w:rsidR="006B047B" w:rsidRDefault="006B047B" w:rsidP="006B047B">
      <w:pPr>
        <w:spacing w:after="0" w:line="240" w:lineRule="auto"/>
        <w:jc w:val="both"/>
      </w:pPr>
      <w:r>
        <w:t>работы оборудования.</w:t>
      </w:r>
    </w:p>
    <w:p w:rsidR="006B047B" w:rsidRDefault="006B047B" w:rsidP="006B047B">
      <w:pPr>
        <w:spacing w:after="0" w:line="240" w:lineRule="auto"/>
        <w:jc w:val="both"/>
      </w:pPr>
      <w:r>
        <w:t>В силу части 2 статьи 324 Арбитражного процессуального кодекса Российской</w:t>
      </w:r>
    </w:p>
    <w:p w:rsidR="006B047B" w:rsidRDefault="006B047B" w:rsidP="006B047B">
      <w:pPr>
        <w:spacing w:after="0" w:line="240" w:lineRule="auto"/>
        <w:jc w:val="both"/>
      </w:pPr>
      <w:r>
        <w:t>Федерации заявление об отсрочке или о рассрочке исполнения судебного акта,</w:t>
      </w:r>
    </w:p>
    <w:p w:rsidR="006B047B" w:rsidRDefault="006B047B" w:rsidP="006B047B">
      <w:pPr>
        <w:spacing w:after="0" w:line="240" w:lineRule="auto"/>
        <w:jc w:val="both"/>
      </w:pPr>
      <w:r>
        <w:t>об изменении способа и порядка его исполнения рассматривается арбитражным судом</w:t>
      </w:r>
    </w:p>
    <w:p w:rsidR="006B047B" w:rsidRDefault="006B047B" w:rsidP="006B047B">
      <w:pPr>
        <w:spacing w:after="0" w:line="240" w:lineRule="auto"/>
        <w:jc w:val="both"/>
      </w:pPr>
      <w:r>
        <w:t>в месячный срок со дня поступления заявления в арбитражный суд в судебном заседании</w:t>
      </w:r>
    </w:p>
    <w:p w:rsidR="006B047B" w:rsidRDefault="006B047B" w:rsidP="006B047B">
      <w:pPr>
        <w:spacing w:after="0" w:line="240" w:lineRule="auto"/>
        <w:jc w:val="both"/>
      </w:pPr>
      <w:r>
        <w:t>с извещением взыскателя, должника и судебного пристава - исполнителя. Неявка</w:t>
      </w:r>
    </w:p>
    <w:p w:rsidR="006B047B" w:rsidRDefault="006B047B" w:rsidP="006B047B">
      <w:pPr>
        <w:spacing w:after="0" w:line="240" w:lineRule="auto"/>
        <w:jc w:val="both"/>
      </w:pPr>
      <w:r>
        <w:t>2</w:t>
      </w:r>
    </w:p>
    <w:p w:rsidR="006B047B" w:rsidRDefault="006B047B" w:rsidP="006B047B">
      <w:pPr>
        <w:spacing w:after="0" w:line="240" w:lineRule="auto"/>
        <w:jc w:val="both"/>
      </w:pPr>
      <w:r>
        <w:t>указанных лиц, извещенных надлежащим образом о времени и месте судебного заседания,</w:t>
      </w:r>
    </w:p>
    <w:p w:rsidR="006B047B" w:rsidRDefault="006B047B" w:rsidP="006B047B">
      <w:pPr>
        <w:spacing w:after="0" w:line="240" w:lineRule="auto"/>
        <w:jc w:val="both"/>
      </w:pPr>
      <w:r>
        <w:t>не является препятствием для рассмотрения заявления.</w:t>
      </w:r>
    </w:p>
    <w:p w:rsidR="006B047B" w:rsidRDefault="006B047B" w:rsidP="006B047B">
      <w:pPr>
        <w:spacing w:after="0" w:line="240" w:lineRule="auto"/>
        <w:jc w:val="both"/>
      </w:pPr>
      <w:r>
        <w:t>В силу части 2.1. статьи 324 Арбитражного процессуального кодекса Российской</w:t>
      </w:r>
    </w:p>
    <w:p w:rsidR="006B047B" w:rsidRDefault="006B047B" w:rsidP="006B047B">
      <w:pPr>
        <w:spacing w:after="0" w:line="240" w:lineRule="auto"/>
        <w:jc w:val="both"/>
      </w:pPr>
      <w:r>
        <w:t>Федерации по правилам, установленным частью 2 настоящей статьи, рассматриваются</w:t>
      </w:r>
    </w:p>
    <w:p w:rsidR="006B047B" w:rsidRDefault="006B047B" w:rsidP="006B047B">
      <w:pPr>
        <w:spacing w:after="0" w:line="240" w:lineRule="auto"/>
        <w:jc w:val="both"/>
      </w:pPr>
      <w:r>
        <w:t>вопросы об отсрочке или о рассрочке взыскания исполнительского сбора, об уменьшении</w:t>
      </w:r>
    </w:p>
    <w:p w:rsidR="006B047B" w:rsidRDefault="006B047B" w:rsidP="006B047B">
      <w:pPr>
        <w:spacing w:after="0" w:line="240" w:lineRule="auto"/>
        <w:jc w:val="both"/>
      </w:pPr>
      <w:r>
        <w:t>его размера или освобождении от его взыскания, а также иные вопросы, возникающие</w:t>
      </w:r>
    </w:p>
    <w:p w:rsidR="006B047B" w:rsidRDefault="006B047B" w:rsidP="006B047B">
      <w:pPr>
        <w:spacing w:after="0" w:line="240" w:lineRule="auto"/>
        <w:jc w:val="both"/>
      </w:pPr>
      <w:r>
        <w:t>в процессе исполнительного производства и в силу закона подлежащие рассмотрению</w:t>
      </w:r>
    </w:p>
    <w:p w:rsidR="006B047B" w:rsidRDefault="006B047B" w:rsidP="006B047B">
      <w:pPr>
        <w:spacing w:after="0" w:line="240" w:lineRule="auto"/>
        <w:jc w:val="both"/>
      </w:pPr>
      <w:r>
        <w:t>судом.</w:t>
      </w:r>
    </w:p>
    <w:p w:rsidR="006B047B" w:rsidRDefault="006B047B" w:rsidP="006B047B">
      <w:pPr>
        <w:spacing w:after="0" w:line="240" w:lineRule="auto"/>
        <w:jc w:val="both"/>
      </w:pPr>
      <w:r>
        <w:t>Руководствуясь статьями 184, 185, 327 Арбитражного процессуального кодекса</w:t>
      </w:r>
    </w:p>
    <w:p w:rsidR="006B047B" w:rsidRDefault="006B047B" w:rsidP="006B047B">
      <w:pPr>
        <w:spacing w:after="0" w:line="240" w:lineRule="auto"/>
        <w:jc w:val="both"/>
      </w:pPr>
      <w:r>
        <w:t>Российской Федерации, Арбитражный суд Ханты-Мансийского автономного округа -</w:t>
      </w:r>
    </w:p>
    <w:p w:rsidR="006B047B" w:rsidRDefault="006B047B" w:rsidP="006B047B">
      <w:pPr>
        <w:spacing w:after="0" w:line="240" w:lineRule="auto"/>
        <w:jc w:val="both"/>
      </w:pPr>
      <w:r>
        <w:t>Югры</w:t>
      </w:r>
    </w:p>
    <w:p w:rsidR="006B047B" w:rsidRDefault="006B047B" w:rsidP="006B047B">
      <w:pPr>
        <w:spacing w:after="0" w:line="240" w:lineRule="auto"/>
        <w:jc w:val="both"/>
      </w:pPr>
      <w:r>
        <w:t xml:space="preserve">о п р е д е л и </w:t>
      </w:r>
      <w:proofErr w:type="gramStart"/>
      <w:r>
        <w:t>л :</w:t>
      </w:r>
      <w:proofErr w:type="gramEnd"/>
    </w:p>
    <w:p w:rsidR="006B047B" w:rsidRDefault="006B047B" w:rsidP="006B047B">
      <w:pPr>
        <w:spacing w:after="0" w:line="240" w:lineRule="auto"/>
        <w:jc w:val="both"/>
      </w:pPr>
      <w:r>
        <w:t>1. Заявление об изменении способа и порядка исполнения решения суда принять.</w:t>
      </w:r>
    </w:p>
    <w:p w:rsidR="006B047B" w:rsidRDefault="006B047B" w:rsidP="006B047B">
      <w:pPr>
        <w:spacing w:after="0" w:line="240" w:lineRule="auto"/>
        <w:jc w:val="both"/>
      </w:pPr>
      <w:r>
        <w:t xml:space="preserve">2. Назначить судебное заседание по рассмотрению заявления </w:t>
      </w:r>
    </w:p>
    <w:p w:rsidR="006B047B" w:rsidRPr="006B047B" w:rsidRDefault="006B047B" w:rsidP="006B047B">
      <w:pPr>
        <w:spacing w:after="0" w:line="240" w:lineRule="auto"/>
        <w:jc w:val="both"/>
        <w:rPr>
          <w:highlight w:val="yellow"/>
        </w:rPr>
      </w:pPr>
      <w:r w:rsidRPr="006B047B">
        <w:rPr>
          <w:highlight w:val="yellow"/>
        </w:rPr>
        <w:t>4. Заявителю пояснить, не является ли заявленные требования фактически новым</w:t>
      </w:r>
    </w:p>
    <w:p w:rsidR="006B047B" w:rsidRPr="006B047B" w:rsidRDefault="006B047B" w:rsidP="006B047B">
      <w:pPr>
        <w:spacing w:after="0" w:line="240" w:lineRule="auto"/>
        <w:jc w:val="both"/>
        <w:rPr>
          <w:highlight w:val="yellow"/>
        </w:rPr>
      </w:pPr>
      <w:r w:rsidRPr="006B047B">
        <w:rPr>
          <w:highlight w:val="yellow"/>
        </w:rPr>
        <w:t>самостоятельным иском о взыскании арендной платы в порядке стаи 622 Гражданского</w:t>
      </w:r>
    </w:p>
    <w:p w:rsidR="006B047B" w:rsidRPr="006B047B" w:rsidRDefault="006B047B" w:rsidP="006B047B">
      <w:pPr>
        <w:spacing w:after="0" w:line="240" w:lineRule="auto"/>
        <w:jc w:val="both"/>
        <w:rPr>
          <w:highlight w:val="yellow"/>
        </w:rPr>
      </w:pPr>
      <w:r w:rsidRPr="006B047B">
        <w:rPr>
          <w:highlight w:val="yellow"/>
        </w:rPr>
        <w:t>кодекса Российской Федерации, о которой первоначально не заявлялось. В этой связи</w:t>
      </w:r>
    </w:p>
    <w:p w:rsidR="006B047B" w:rsidRDefault="006B047B" w:rsidP="006B047B">
      <w:pPr>
        <w:spacing w:after="0" w:line="240" w:lineRule="auto"/>
        <w:jc w:val="both"/>
      </w:pPr>
      <w:r w:rsidRPr="006B047B">
        <w:rPr>
          <w:highlight w:val="yellow"/>
        </w:rPr>
        <w:t>пояснить, какое из ранее рассмотренных требований подлежит изменению.</w:t>
      </w:r>
    </w:p>
    <w:p w:rsidR="006B047B" w:rsidRDefault="006B047B" w:rsidP="006B047B">
      <w:pPr>
        <w:spacing w:after="0" w:line="240" w:lineRule="auto"/>
        <w:jc w:val="both"/>
      </w:pPr>
      <w:r>
        <w:t>5. Ответчику и заинтересованному лицу представить отзывы на заявление, а также</w:t>
      </w:r>
    </w:p>
    <w:p w:rsidR="006B047B" w:rsidRDefault="006B047B" w:rsidP="006B047B">
      <w:pPr>
        <w:spacing w:after="0" w:line="240" w:lineRule="auto"/>
        <w:jc w:val="both"/>
      </w:pPr>
      <w:r>
        <w:t>доказательства их направления другим лицам, участвующим в деле.</w:t>
      </w:r>
      <w:bookmarkStart w:id="0" w:name="_GoBack"/>
      <w:bookmarkEnd w:id="0"/>
    </w:p>
    <w:sectPr w:rsidR="006B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1"/>
    <w:rsid w:val="006B047B"/>
    <w:rsid w:val="00C22BA1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CB50-77E4-4E43-8069-CD638E1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Юлия Сергеевна</dc:creator>
  <cp:keywords/>
  <dc:description/>
  <cp:lastModifiedBy>Бородина Юлия Сергеевна</cp:lastModifiedBy>
  <cp:revision>2</cp:revision>
  <dcterms:created xsi:type="dcterms:W3CDTF">2024-06-14T06:51:00Z</dcterms:created>
  <dcterms:modified xsi:type="dcterms:W3CDTF">2024-06-14T06:53:00Z</dcterms:modified>
</cp:coreProperties>
</file>